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BA4" w:rsidRDefault="00B70BA4" w:rsidP="00B37668">
      <w:pPr>
        <w:bidi/>
        <w:jc w:val="both"/>
        <w:rPr>
          <w:rFonts w:cs="B Nazanin"/>
          <w:b/>
          <w:bCs/>
          <w:sz w:val="28"/>
          <w:szCs w:val="28"/>
          <w:rtl/>
        </w:rPr>
      </w:pPr>
      <w:r>
        <w:rPr>
          <w:rFonts w:cs="B Nazanin" w:hint="cs"/>
          <w:b/>
          <w:bCs/>
          <w:sz w:val="28"/>
          <w:szCs w:val="28"/>
          <w:rtl/>
          <w:lang w:bidi="fa-IR"/>
        </w:rPr>
        <w:t>اثر آلوئه ورا همراه با چهار هفته تمرین شنا بر آنزیم های کبدی در موش‌های صحرایی دیابتی شده با استرپتوزوتوسین</w:t>
      </w:r>
      <w:bookmarkStart w:id="0" w:name="_GoBack"/>
      <w:bookmarkEnd w:id="0"/>
    </w:p>
    <w:p w:rsidR="00B37668" w:rsidRPr="00B37668" w:rsidRDefault="00B37668" w:rsidP="00B70BA4">
      <w:pPr>
        <w:bidi/>
        <w:jc w:val="both"/>
        <w:rPr>
          <w:rFonts w:cs="B Nazanin"/>
          <w:b/>
          <w:bCs/>
          <w:sz w:val="28"/>
          <w:szCs w:val="28"/>
          <w:lang w:bidi="fa-IR"/>
        </w:rPr>
      </w:pPr>
      <w:r w:rsidRPr="00B37668">
        <w:rPr>
          <w:rFonts w:cs="B Nazanin" w:hint="cs"/>
          <w:b/>
          <w:bCs/>
          <w:sz w:val="28"/>
          <w:szCs w:val="28"/>
          <w:rtl/>
        </w:rPr>
        <w:t>چکیده</w:t>
      </w:r>
    </w:p>
    <w:p w:rsidR="00B37668" w:rsidRPr="00B37668" w:rsidRDefault="00B37668" w:rsidP="00B37668">
      <w:pPr>
        <w:tabs>
          <w:tab w:val="left" w:pos="7958"/>
        </w:tabs>
        <w:bidi/>
        <w:spacing w:line="240" w:lineRule="auto"/>
        <w:jc w:val="both"/>
        <w:rPr>
          <w:rFonts w:ascii="Times New Roman" w:hAnsi="Times New Roman" w:cs="B Nazanin"/>
          <w:sz w:val="28"/>
          <w:szCs w:val="28"/>
          <w:rtl/>
          <w:lang w:bidi="fa-IR"/>
        </w:rPr>
      </w:pPr>
      <w:r w:rsidRPr="00B37668">
        <w:rPr>
          <w:rFonts w:cs="B Nazanin" w:hint="cs"/>
          <w:sz w:val="28"/>
          <w:szCs w:val="28"/>
          <w:rtl/>
        </w:rPr>
        <w:t xml:space="preserve"> سابقه و هدف: </w:t>
      </w:r>
      <w:r w:rsidRPr="00B37668">
        <w:rPr>
          <w:rFonts w:ascii="Times New Roman" w:hAnsi="Times New Roman" w:cs="B Nazanin" w:hint="cs"/>
          <w:sz w:val="28"/>
          <w:szCs w:val="28"/>
          <w:rtl/>
          <w:lang w:bidi="fa-IR"/>
        </w:rPr>
        <w:t>بیماری دیابت می‌تواند بر روی اندام‌های مختلفی ازجمله کبد تأثیر مخرب داشته باشد. در این حالی است که شاخص آلانین آمینوترانسفراز و آسپارتات آمینوترانسفراز در خون زیاد خواهد شد.</w:t>
      </w:r>
      <w:r w:rsidRPr="00B37668">
        <w:rPr>
          <w:rFonts w:cs="B Nazanin" w:hint="cs"/>
          <w:sz w:val="28"/>
          <w:szCs w:val="28"/>
          <w:rtl/>
          <w:lang w:bidi="fa-IR"/>
        </w:rPr>
        <w:t xml:space="preserve"> </w:t>
      </w:r>
      <w:r w:rsidRPr="00B37668">
        <w:rPr>
          <w:rFonts w:ascii="Times New Roman" w:hAnsi="Times New Roman" w:cs="B Nazanin" w:hint="cs"/>
          <w:sz w:val="28"/>
          <w:szCs w:val="28"/>
          <w:rtl/>
          <w:lang w:bidi="fa-IR"/>
        </w:rPr>
        <w:t>مطالعه باهدف بررسی اثر آلوئه ورا همراه با تمرین شنا بر آسپارتات آمینوترانسفراز و آلانین آمینوترانسفراز موش‌های صحرایی دیابتی شده با استرپتوزوتوسین انجام گردید.</w:t>
      </w:r>
    </w:p>
    <w:p w:rsidR="00B37668" w:rsidRPr="00B37668" w:rsidRDefault="00B37668" w:rsidP="00B37668">
      <w:pPr>
        <w:autoSpaceDE w:val="0"/>
        <w:autoSpaceDN w:val="0"/>
        <w:bidi/>
        <w:adjustRightInd w:val="0"/>
        <w:spacing w:after="0" w:line="240" w:lineRule="auto"/>
        <w:jc w:val="both"/>
        <w:rPr>
          <w:rFonts w:ascii="Times New Roman" w:hAnsi="Times New Roman" w:cs="B Nazanin"/>
          <w:sz w:val="28"/>
          <w:szCs w:val="28"/>
          <w:rtl/>
          <w:lang w:bidi="fa-IR"/>
        </w:rPr>
      </w:pPr>
      <w:r w:rsidRPr="00B37668">
        <w:rPr>
          <w:rFonts w:ascii="Times New Roman" w:hAnsi="Times New Roman" w:cs="B Nazanin" w:hint="cs"/>
          <w:sz w:val="28"/>
          <w:szCs w:val="28"/>
          <w:rtl/>
          <w:lang w:bidi="fa-IR"/>
        </w:rPr>
        <w:t xml:space="preserve"> </w:t>
      </w:r>
      <w:r w:rsidRPr="00B37668">
        <w:rPr>
          <w:rFonts w:cs="B Nazanin" w:hint="cs"/>
          <w:sz w:val="28"/>
          <w:szCs w:val="28"/>
          <w:rtl/>
        </w:rPr>
        <w:t xml:space="preserve">مواد و روش‌ها: </w:t>
      </w:r>
      <w:r w:rsidRPr="00B37668">
        <w:rPr>
          <w:rFonts w:ascii="Times New Roman" w:hAnsi="Times New Roman" w:cs="B Nazanin" w:hint="cs"/>
          <w:sz w:val="28"/>
          <w:szCs w:val="28"/>
          <w:rtl/>
          <w:lang w:bidi="fa-IR"/>
        </w:rPr>
        <w:t>تعداد 84 رأس موش صحرایی به‌طور تصادفی به هفت گروه همسان سالم قربانی هفته اول، سالم قربانی هفته چهارم، دیابتی قربانی هفته اول، دیابتی قربانی هفته چهارم، عصاره آلوئه ورا، تمرین شنا و عصاره آلوئه ورا با تمرین شنا تقسیم شد. برنامه تمرینی شامل سه جلسه در هفته و هر جلسه 25 دقیقه به مدت 4 هفته انجام شد. در پایان با خون‌گیری از قلب میزان آسپارتات آمینوترانسفراز و آلانین آمینوترانسفراز مشخص گردید. جهت تجزیه‌وتحلیل داده</w:t>
      </w:r>
      <w:r w:rsidRPr="00B37668">
        <w:rPr>
          <w:rFonts w:ascii="Times New Roman" w:hAnsi="Times New Roman" w:cs="B Nazanin" w:hint="cs"/>
          <w:sz w:val="28"/>
          <w:szCs w:val="28"/>
          <w:rtl/>
          <w:lang w:bidi="fa-IR"/>
        </w:rPr>
        <w:softHyphen/>
        <w:t>ها، از آزمون تحلیل واریانس یک‌طرفه و آزمون تعقیبی توکی استفاده شد (05/0=</w:t>
      </w:r>
      <w:r w:rsidRPr="00B37668">
        <w:rPr>
          <w:rFonts w:ascii="Times New Roman" w:hAnsi="Times New Roman" w:cs="B Nazanin"/>
          <w:sz w:val="28"/>
          <w:szCs w:val="28"/>
          <w:lang w:bidi="fa-IR"/>
        </w:rPr>
        <w:t>α</w:t>
      </w:r>
      <w:r w:rsidRPr="00B37668">
        <w:rPr>
          <w:rFonts w:ascii="Times New Roman" w:hAnsi="Times New Roman" w:cs="B Nazanin" w:hint="cs"/>
          <w:sz w:val="28"/>
          <w:szCs w:val="28"/>
          <w:rtl/>
          <w:lang w:bidi="fa-IR"/>
        </w:rPr>
        <w:t>).</w:t>
      </w:r>
    </w:p>
    <w:p w:rsidR="00B37668" w:rsidRPr="00B37668" w:rsidRDefault="00B37668" w:rsidP="00B37668">
      <w:pPr>
        <w:tabs>
          <w:tab w:val="left" w:pos="7958"/>
        </w:tabs>
        <w:bidi/>
        <w:spacing w:line="240" w:lineRule="auto"/>
        <w:jc w:val="both"/>
        <w:rPr>
          <w:rFonts w:cs="B Nazanin"/>
          <w:sz w:val="28"/>
          <w:szCs w:val="28"/>
          <w:rtl/>
          <w:lang w:bidi="fa-IR"/>
        </w:rPr>
      </w:pPr>
      <w:r w:rsidRPr="00B37668">
        <w:rPr>
          <w:rFonts w:cs="B Nazanin" w:hint="cs"/>
          <w:sz w:val="28"/>
          <w:szCs w:val="28"/>
          <w:rtl/>
        </w:rPr>
        <w:t>یافته</w:t>
      </w:r>
      <w:r w:rsidRPr="00B37668">
        <w:rPr>
          <w:rFonts w:cs="B Nazanin" w:hint="cs"/>
          <w:sz w:val="28"/>
          <w:szCs w:val="28"/>
          <w:rtl/>
        </w:rPr>
        <w:softHyphen/>
        <w:t>ها:</w:t>
      </w:r>
      <w:r w:rsidRPr="00B37668">
        <w:rPr>
          <w:rFonts w:ascii="Times New Roman" w:hAnsi="Times New Roman" w:cs="B Nazanin" w:hint="cs"/>
          <w:sz w:val="28"/>
          <w:szCs w:val="28"/>
          <w:rtl/>
        </w:rPr>
        <w:t xml:space="preserve"> </w:t>
      </w:r>
      <w:r w:rsidRPr="00B37668">
        <w:rPr>
          <w:rFonts w:eastAsia="Calibri" w:cs="B Nazanin" w:hint="cs"/>
          <w:sz w:val="28"/>
          <w:szCs w:val="28"/>
          <w:rtl/>
          <w:lang w:bidi="fa-IR"/>
        </w:rPr>
        <w:t xml:space="preserve">القای دیابت باعث افزایش معنا دار آنزیم های کبدی آلانین آمینوترانسفراز و </w:t>
      </w:r>
      <w:r w:rsidRPr="00B37668">
        <w:rPr>
          <w:rFonts w:cs="B Nazanin" w:hint="cs"/>
          <w:sz w:val="28"/>
          <w:szCs w:val="28"/>
          <w:rtl/>
          <w:lang w:bidi="fa-IR"/>
        </w:rPr>
        <w:t>آسپارتات آمینوترانسفراز در مقایسه با گروه کنترل سالم خواهد شد.</w:t>
      </w:r>
      <w:r w:rsidRPr="00B37668">
        <w:rPr>
          <w:rFonts w:eastAsia="Calibri" w:cs="B Nazanin" w:hint="cs"/>
          <w:sz w:val="28"/>
          <w:szCs w:val="28"/>
          <w:rtl/>
          <w:lang w:bidi="fa-IR"/>
        </w:rPr>
        <w:t xml:space="preserve"> اما تمرین شنا همراه با عصاره آلوئه ورا اثر معنی‌دار بر کاهش آلانین آمینوترانسفراز و </w:t>
      </w:r>
      <w:r w:rsidRPr="00B37668">
        <w:rPr>
          <w:rFonts w:cs="B Nazanin" w:hint="cs"/>
          <w:sz w:val="28"/>
          <w:szCs w:val="28"/>
          <w:rtl/>
          <w:lang w:bidi="fa-IR"/>
        </w:rPr>
        <w:t>آسپارتات آمینوترانسفراز موش‌های صحرایی دیابتی شده با استرپتوزوتوسین می گردد.</w:t>
      </w:r>
    </w:p>
    <w:p w:rsidR="00B37668" w:rsidRPr="00B37668" w:rsidRDefault="00B37668" w:rsidP="00B37668">
      <w:pPr>
        <w:bidi/>
        <w:jc w:val="both"/>
        <w:rPr>
          <w:rFonts w:ascii="Times New Roman" w:hAnsi="Times New Roman" w:cs="B Nazanin"/>
          <w:sz w:val="28"/>
          <w:szCs w:val="28"/>
          <w:rtl/>
          <w:lang w:bidi="fa-IR"/>
        </w:rPr>
      </w:pPr>
      <w:r w:rsidRPr="00B37668">
        <w:rPr>
          <w:rFonts w:cs="B Nazanin" w:hint="cs"/>
          <w:sz w:val="28"/>
          <w:szCs w:val="28"/>
          <w:rtl/>
        </w:rPr>
        <w:t>نتیجه‌گیری:</w:t>
      </w:r>
      <w:r w:rsidRPr="00B37668">
        <w:rPr>
          <w:rFonts w:ascii="Times New Roman" w:hAnsi="Times New Roman" w:cs="B Nazanin" w:hint="cs"/>
          <w:sz w:val="28"/>
          <w:szCs w:val="28"/>
          <w:rtl/>
          <w:lang w:bidi="fa-IR"/>
        </w:rPr>
        <w:t xml:space="preserve"> می‌توان نتیجه گرفت که هر چند تمرین شنا به تنهایی و مصرف عصاره آلوئه ورا به تنهایی اثر کاهنده ای بر روی آنزیم های کبدی دارد اما تمرین شنا همراه با مصرف عصاره آلوئه ورا تأثیر بیشتری بر کاهش آنزیم‌های آلانین آمینوترانسفراز و آسپارتات آمینوترانسفراز دارد.</w:t>
      </w:r>
    </w:p>
    <w:p w:rsidR="00B37668" w:rsidRPr="00B37668" w:rsidRDefault="00B37668" w:rsidP="00B37668">
      <w:pPr>
        <w:bidi/>
        <w:ind w:left="27"/>
        <w:jc w:val="both"/>
        <w:rPr>
          <w:rFonts w:ascii="Times New Roman" w:hAnsi="Times New Roman" w:cs="B Nazanin"/>
          <w:sz w:val="28"/>
          <w:szCs w:val="28"/>
          <w:rtl/>
          <w:lang w:bidi="fa-IR"/>
        </w:rPr>
      </w:pPr>
      <w:r w:rsidRPr="00B37668">
        <w:rPr>
          <w:rFonts w:cs="B Nazanin" w:hint="cs"/>
          <w:sz w:val="28"/>
          <w:szCs w:val="28"/>
          <w:rtl/>
          <w:lang w:bidi="fa-IR"/>
        </w:rPr>
        <w:t xml:space="preserve"> </w:t>
      </w:r>
      <w:r w:rsidRPr="00B37668">
        <w:rPr>
          <w:rFonts w:cs="B Nazanin" w:hint="cs"/>
          <w:sz w:val="28"/>
          <w:szCs w:val="28"/>
          <w:rtl/>
        </w:rPr>
        <w:t>واژگان کلیدی:</w:t>
      </w:r>
      <w:r w:rsidRPr="00B37668">
        <w:rPr>
          <w:rFonts w:ascii="Times New Roman" w:hAnsi="Times New Roman" w:cs="B Nazanin" w:hint="cs"/>
          <w:sz w:val="28"/>
          <w:szCs w:val="28"/>
          <w:rtl/>
          <w:lang w:bidi="fa-IR"/>
        </w:rPr>
        <w:t xml:space="preserve"> شنا، دیابت، موش صحرایی، آلانین آمینوترانسفراز، آسپارتات آمینوترانسفراز</w:t>
      </w:r>
    </w:p>
    <w:p w:rsidR="00E12D23" w:rsidRDefault="00E12D23"/>
    <w:sectPr w:rsidR="00E12D23" w:rsidSect="007D07EA">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AAA"/>
    <w:rsid w:val="00120AAA"/>
    <w:rsid w:val="007D07EA"/>
    <w:rsid w:val="00B37668"/>
    <w:rsid w:val="00B70BA4"/>
    <w:rsid w:val="00CC55FB"/>
    <w:rsid w:val="00E12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A72610-B09E-43ED-898F-6B2B846D9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7668"/>
    <w:rPr>
      <w:rFonts w:ascii="Calibri" w:eastAsia="Times New Roman"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5FB"/>
    <w:pPr>
      <w:ind w:left="720"/>
      <w:contextualSpacing/>
    </w:pPr>
    <w:rPr>
      <w:rFonts w:asciiTheme="minorHAnsi" w:eastAsiaTheme="minorHAnsi" w:hAnsiTheme="minorHAnsi" w:cstheme="minorBidi"/>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1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RGS-CO</dc:creator>
  <cp:keywords/>
  <dc:description/>
  <cp:lastModifiedBy>RGS-CO</cp:lastModifiedBy>
  <cp:revision>5</cp:revision>
  <cp:lastPrinted>2016-12-06T18:43:00Z</cp:lastPrinted>
  <dcterms:created xsi:type="dcterms:W3CDTF">2016-12-06T18:28:00Z</dcterms:created>
  <dcterms:modified xsi:type="dcterms:W3CDTF">2016-12-06T18:44:00Z</dcterms:modified>
</cp:coreProperties>
</file>